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7D" w:rsidRDefault="00AE387D" w:rsidP="00AE387D">
      <w:pPr>
        <w:rPr>
          <w:rFonts w:ascii="仿宋_GB2312" w:eastAsia="仿宋_GB2312" w:hAnsi="Times New Roman"/>
          <w:sz w:val="32"/>
          <w:szCs w:val="32"/>
        </w:rPr>
      </w:pPr>
      <w:r>
        <w:rPr>
          <w:rFonts w:ascii="仿宋_GB2312" w:eastAsia="仿宋_GB2312" w:hAnsi="Times New Roman" w:hint="eastAsia"/>
          <w:sz w:val="32"/>
          <w:szCs w:val="32"/>
        </w:rPr>
        <w:t>附件：</w:t>
      </w:r>
    </w:p>
    <w:p w:rsidR="00AE387D" w:rsidRDefault="00AE387D" w:rsidP="00AE387D">
      <w:pPr>
        <w:jc w:val="center"/>
        <w:rPr>
          <w:rFonts w:ascii="方正小标宋简体" w:eastAsia="方正小标宋简体" w:hAnsi="Times New Roman" w:hint="eastAsia"/>
          <w:sz w:val="44"/>
          <w:szCs w:val="44"/>
        </w:rPr>
      </w:pPr>
      <w:r>
        <w:rPr>
          <w:rFonts w:ascii="方正小标宋简体" w:eastAsia="方正小标宋简体" w:hAnsi="华文仿宋" w:hint="eastAsia"/>
          <w:sz w:val="44"/>
          <w:szCs w:val="44"/>
        </w:rPr>
        <w:t>山东省青少年科学教育系列活动重点活动简介</w:t>
      </w:r>
    </w:p>
    <w:p w:rsidR="00AE387D" w:rsidRDefault="00AE387D" w:rsidP="00AE387D">
      <w:pPr>
        <w:jc w:val="center"/>
        <w:rPr>
          <w:rFonts w:ascii="方正小标宋简体" w:eastAsia="方正小标宋简体" w:hAnsi="Times New Roman" w:hint="eastAsia"/>
          <w:sz w:val="36"/>
          <w:szCs w:val="36"/>
        </w:rPr>
      </w:pPr>
    </w:p>
    <w:p w:rsidR="00AE387D" w:rsidRDefault="00AE387D" w:rsidP="00AE387D">
      <w:pPr>
        <w:numPr>
          <w:ilvl w:val="0"/>
          <w:numId w:val="1"/>
        </w:numPr>
        <w:jc w:val="center"/>
        <w:rPr>
          <w:rFonts w:ascii="黑体" w:eastAsia="黑体" w:hAnsi="黑体" w:hint="eastAsia"/>
          <w:sz w:val="32"/>
          <w:szCs w:val="32"/>
        </w:rPr>
      </w:pPr>
      <w:r>
        <w:rPr>
          <w:rFonts w:ascii="黑体" w:eastAsia="黑体" w:hAnsi="黑体" w:hint="eastAsia"/>
          <w:sz w:val="32"/>
          <w:szCs w:val="32"/>
        </w:rPr>
        <w:t xml:space="preserve"> 青少年科技创新大赛</w:t>
      </w:r>
    </w:p>
    <w:p w:rsidR="00AE387D" w:rsidRDefault="00AE387D" w:rsidP="00AE387D">
      <w:pPr>
        <w:ind w:firstLineChars="200" w:firstLine="640"/>
        <w:rPr>
          <w:rFonts w:ascii="仿宋" w:eastAsia="仿宋" w:hAnsi="仿宋" w:hint="eastAsia"/>
          <w:sz w:val="32"/>
          <w:szCs w:val="32"/>
        </w:rPr>
      </w:pPr>
      <w:r>
        <w:rPr>
          <w:rFonts w:ascii="仿宋" w:eastAsia="仿宋" w:hAnsi="仿宋" w:hint="eastAsia"/>
          <w:sz w:val="32"/>
          <w:szCs w:val="32"/>
        </w:rPr>
        <w:t>主办单位：山东省科协、山东省教育厅、山东省科技厅、山东省体育局、共青团山东省委、山东省妇联、山东省关工委办公室</w:t>
      </w:r>
    </w:p>
    <w:p w:rsidR="00AE387D" w:rsidRDefault="00AE387D" w:rsidP="00AE387D">
      <w:pPr>
        <w:ind w:firstLineChars="200" w:firstLine="640"/>
        <w:rPr>
          <w:rFonts w:ascii="仿宋" w:eastAsia="仿宋" w:hAnsi="仿宋" w:hint="eastAsia"/>
          <w:sz w:val="32"/>
          <w:szCs w:val="32"/>
        </w:rPr>
      </w:pPr>
      <w:r>
        <w:rPr>
          <w:rFonts w:ascii="仿宋" w:eastAsia="仿宋" w:hAnsi="仿宋" w:hint="eastAsia"/>
          <w:sz w:val="32"/>
          <w:szCs w:val="32"/>
        </w:rPr>
        <w:t>承办单位：地市人民政府、科协、教育局，山东省青少年科技活动中心</w:t>
      </w:r>
    </w:p>
    <w:p w:rsidR="00AE387D" w:rsidRDefault="00AE387D" w:rsidP="00AE387D">
      <w:pPr>
        <w:ind w:firstLineChars="200" w:firstLine="640"/>
        <w:rPr>
          <w:rFonts w:ascii="仿宋" w:eastAsia="仿宋" w:hAnsi="仿宋" w:hint="eastAsia"/>
          <w:sz w:val="32"/>
          <w:szCs w:val="32"/>
        </w:rPr>
      </w:pPr>
      <w:r>
        <w:rPr>
          <w:rFonts w:ascii="仿宋" w:eastAsia="仿宋" w:hAnsi="仿宋" w:hint="eastAsia"/>
          <w:sz w:val="32"/>
          <w:szCs w:val="32"/>
        </w:rPr>
        <w:t>活动时间：1—4月</w:t>
      </w:r>
    </w:p>
    <w:p w:rsidR="00AE387D" w:rsidRDefault="00AE387D" w:rsidP="00AE387D">
      <w:pPr>
        <w:ind w:firstLineChars="200" w:firstLine="640"/>
        <w:rPr>
          <w:rFonts w:ascii="仿宋" w:eastAsia="仿宋" w:hAnsi="仿宋" w:hint="eastAsia"/>
          <w:sz w:val="32"/>
          <w:szCs w:val="32"/>
        </w:rPr>
      </w:pPr>
      <w:r>
        <w:rPr>
          <w:rFonts w:ascii="仿宋" w:eastAsia="仿宋" w:hAnsi="仿宋" w:hint="eastAsia"/>
          <w:sz w:val="32"/>
          <w:szCs w:val="32"/>
        </w:rPr>
        <w:t>活动内容：青少年科技创新大赛旨在推动青少年科技活动的蓬勃开展，培养青少年创新精神和实践能力，提高青少年的科学素质，发现特长人才、鼓励优秀人才脱颖而出，是目前面向在校中小学生规模最大、层次最高、具有示范性和向导性的青少年科技教育活动。</w:t>
      </w:r>
    </w:p>
    <w:p w:rsidR="00AE387D" w:rsidRDefault="00AE387D" w:rsidP="00AE387D">
      <w:pPr>
        <w:ind w:firstLineChars="200" w:firstLine="640"/>
        <w:rPr>
          <w:rFonts w:ascii="仿宋" w:eastAsia="仿宋" w:hAnsi="仿宋" w:hint="eastAsia"/>
          <w:sz w:val="32"/>
          <w:szCs w:val="32"/>
        </w:rPr>
      </w:pPr>
    </w:p>
    <w:p w:rsidR="00AE387D" w:rsidRDefault="00AE387D" w:rsidP="00AE387D">
      <w:pPr>
        <w:jc w:val="center"/>
        <w:rPr>
          <w:rFonts w:ascii="黑体" w:eastAsia="黑体" w:hAnsi="黑体" w:hint="eastAsia"/>
          <w:sz w:val="32"/>
          <w:szCs w:val="32"/>
        </w:rPr>
      </w:pPr>
      <w:r>
        <w:rPr>
          <w:rFonts w:ascii="黑体" w:eastAsia="黑体" w:hAnsi="黑体" w:hint="eastAsia"/>
          <w:sz w:val="32"/>
          <w:szCs w:val="32"/>
        </w:rPr>
        <w:t>2. 青少年机器人竞赛</w:t>
      </w:r>
    </w:p>
    <w:p w:rsidR="00AE387D" w:rsidRDefault="00AE387D" w:rsidP="00AE387D">
      <w:pPr>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主办单位：山东省科协、山东省教育厅</w:t>
      </w:r>
    </w:p>
    <w:p w:rsidR="00AE387D" w:rsidRDefault="00AE387D" w:rsidP="00AE387D">
      <w:pPr>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承办单位：地市科协、教育局，山东省青少年科技活动中心</w:t>
      </w:r>
    </w:p>
    <w:p w:rsidR="00AE387D" w:rsidRDefault="00AE387D" w:rsidP="00AE387D">
      <w:pPr>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lastRenderedPageBreak/>
        <w:t>活动时间：4—5月</w:t>
      </w:r>
    </w:p>
    <w:p w:rsidR="00AE387D" w:rsidRDefault="00AE387D" w:rsidP="00AE387D">
      <w:pPr>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活动内容：山东省青少年机器人竞赛是我省规模最大的青少年机器人赛事之一，赛事包括机器人足球竞赛、FLL工程挑战赛、VEX工程挑战赛、综合技能比赛、创意比赛，在推动我省机器人科学技术的普及，鼓励更多的青少年在电子、信息、自动控制等高新科技领域进行学习、探索和实践。</w:t>
      </w:r>
    </w:p>
    <w:p w:rsidR="00AE387D" w:rsidRDefault="00AE387D" w:rsidP="00AE387D">
      <w:pPr>
        <w:ind w:firstLineChars="200" w:firstLine="640"/>
        <w:rPr>
          <w:rFonts w:ascii="仿宋" w:eastAsia="仿宋" w:hAnsi="仿宋" w:cs="宋体" w:hint="eastAsia"/>
          <w:kern w:val="0"/>
          <w:sz w:val="32"/>
          <w:szCs w:val="32"/>
        </w:rPr>
      </w:pPr>
    </w:p>
    <w:p w:rsidR="00AE387D" w:rsidRDefault="00AE387D" w:rsidP="00AE387D">
      <w:pPr>
        <w:jc w:val="center"/>
        <w:rPr>
          <w:rFonts w:ascii="黑体" w:eastAsia="黑体" w:hAnsi="黑体" w:hint="eastAsia"/>
          <w:sz w:val="32"/>
          <w:szCs w:val="32"/>
        </w:rPr>
      </w:pPr>
      <w:r>
        <w:rPr>
          <w:rFonts w:ascii="黑体" w:eastAsia="黑体" w:hAnsi="黑体" w:hint="eastAsia"/>
          <w:sz w:val="32"/>
          <w:szCs w:val="32"/>
        </w:rPr>
        <w:t>3. 青少年模型、无线电科技竞赛</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主办单位：山东省科协、山东省教育厅</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承办单位：山东省青少年科技活动中心</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活动时间：9—11月</w:t>
      </w:r>
    </w:p>
    <w:p w:rsidR="00AE387D" w:rsidRDefault="00AE387D" w:rsidP="00AE387D">
      <w:pPr>
        <w:ind w:firstLineChars="200" w:firstLine="640"/>
        <w:rPr>
          <w:rFonts w:ascii="仿宋_GB2312" w:eastAsia="仿宋_GB2312" w:cs="仿宋_GB2312" w:hint="eastAsia"/>
          <w:sz w:val="32"/>
          <w:szCs w:val="32"/>
        </w:rPr>
      </w:pPr>
      <w:r>
        <w:rPr>
          <w:rFonts w:ascii="仿宋_GB2312" w:eastAsia="仿宋_GB2312" w:hint="eastAsia"/>
          <w:sz w:val="32"/>
          <w:szCs w:val="32"/>
        </w:rPr>
        <w:t>活动内容：青少年模型、无线电科技竞赛</w:t>
      </w:r>
      <w:r>
        <w:rPr>
          <w:rFonts w:ascii="仿宋_GB2312" w:eastAsia="仿宋_GB2312" w:cs="仿宋_GB2312" w:hint="eastAsia"/>
          <w:sz w:val="32"/>
          <w:szCs w:val="32"/>
        </w:rPr>
        <w:t>是进一步</w:t>
      </w:r>
      <w:r>
        <w:rPr>
          <w:rFonts w:ascii="仿宋_GB2312" w:eastAsia="仿宋_GB2312" w:hint="eastAsia"/>
          <w:sz w:val="32"/>
          <w:szCs w:val="32"/>
        </w:rPr>
        <w:t>发挥科协人才和组织优势，配合教育部门课改，丰富全省中小学生课外教育、科技教育内容，增强学生的创新能力、动手能力，提高科学文化素质举办的</w:t>
      </w:r>
      <w:r>
        <w:rPr>
          <w:rFonts w:ascii="仿宋_GB2312" w:eastAsia="仿宋_GB2312" w:cs="仿宋_GB2312" w:hint="eastAsia"/>
          <w:sz w:val="32"/>
          <w:szCs w:val="32"/>
        </w:rPr>
        <w:t>一项公益性青少年科技赛事。</w:t>
      </w:r>
    </w:p>
    <w:p w:rsidR="00AE387D" w:rsidRDefault="00AE387D" w:rsidP="00AE387D">
      <w:pPr>
        <w:ind w:firstLineChars="200" w:firstLine="420"/>
        <w:rPr>
          <w:rFonts w:ascii="Times New Roman" w:eastAsia="仿宋_GB2312" w:hAnsi="Times New Roman" w:hint="eastAsia"/>
          <w:szCs w:val="21"/>
        </w:rPr>
      </w:pPr>
      <w:r>
        <w:rPr>
          <w:rFonts w:ascii="Times New Roman" w:eastAsia="仿宋_GB2312" w:hAnsi="Times New Roman"/>
          <w:szCs w:val="21"/>
        </w:rPr>
        <w:t xml:space="preserve"> </w:t>
      </w:r>
    </w:p>
    <w:p w:rsidR="00AE387D" w:rsidRDefault="00AE387D" w:rsidP="00AE387D">
      <w:pPr>
        <w:jc w:val="center"/>
        <w:rPr>
          <w:rFonts w:ascii="黑体" w:eastAsia="黑体" w:hAnsi="黑体"/>
          <w:sz w:val="32"/>
          <w:szCs w:val="32"/>
        </w:rPr>
      </w:pPr>
      <w:r>
        <w:rPr>
          <w:rFonts w:ascii="黑体" w:eastAsia="黑体" w:hAnsi="黑体" w:hint="eastAsia"/>
          <w:sz w:val="32"/>
          <w:szCs w:val="32"/>
        </w:rPr>
        <w:t>4. 青少年高校科学营</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主办单位：中国科协、教育部</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承办单位：山东省科协、山东省教育厅、山东大学、中国海洋大学、中科院海洋研究所</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活动时间：7—8月</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活动内容：青少年高校科学营选拔学生在暑期入住全国重点高校，通过组织学生与名家大师对话交流、参观重点实</w:t>
      </w:r>
      <w:r>
        <w:rPr>
          <w:rFonts w:ascii="仿宋_GB2312" w:eastAsia="仿宋_GB2312" w:hint="eastAsia"/>
          <w:sz w:val="32"/>
          <w:szCs w:val="32"/>
        </w:rPr>
        <w:lastRenderedPageBreak/>
        <w:t>验室及科研场所、参加科技社团活动、体验校园生活等方式，帮助学生了解前沿科技新知，品味大师成长历程，感悟科学精神道德。充分发挥高等院校在科学普及和提高公众尤其是青少年科学素质方面的重要作用，进一步发挥高校在传播科学知识、科学思想、科学方法和提高青少年科学素质方面的功能。</w:t>
      </w:r>
    </w:p>
    <w:p w:rsidR="00AE387D" w:rsidRDefault="00AE387D" w:rsidP="00AE387D">
      <w:pPr>
        <w:ind w:firstLineChars="200" w:firstLine="640"/>
        <w:rPr>
          <w:rFonts w:ascii="仿宋_GB2312" w:eastAsia="仿宋_GB2312" w:hint="eastAsia"/>
          <w:sz w:val="32"/>
          <w:szCs w:val="32"/>
        </w:rPr>
      </w:pPr>
    </w:p>
    <w:p w:rsidR="00AE387D" w:rsidRDefault="00AE387D" w:rsidP="00AE387D">
      <w:pPr>
        <w:jc w:val="center"/>
        <w:rPr>
          <w:rFonts w:ascii="黑体" w:eastAsia="黑体" w:hAnsi="黑体" w:hint="eastAsia"/>
          <w:sz w:val="32"/>
          <w:szCs w:val="32"/>
        </w:rPr>
      </w:pPr>
      <w:r>
        <w:rPr>
          <w:rFonts w:ascii="黑体" w:eastAsia="黑体" w:hAnsi="黑体" w:hint="eastAsia"/>
          <w:sz w:val="32"/>
          <w:szCs w:val="32"/>
        </w:rPr>
        <w:t>5. 中学生英才计划</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主办单位：中国科协、教育部</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承办单位：山东省科协、山东省教育厅、山东大学</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活动时间：11月</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活动内容：中学生英才计划试点工作推动一批基础学科较强的重点高校、科研机构开发开放优质科技教育资源。通过组织参与培养的优秀中学生与院士专家交流、参与相关科研探究项目、参加科技社团活动、参与学术研讨和科研实践等活动，感受名师魅力，体验科研过程，激发科学兴趣，提高创新能力，树立科学志向。</w:t>
      </w:r>
    </w:p>
    <w:p w:rsidR="00AE387D" w:rsidRDefault="00AE387D" w:rsidP="00AE387D">
      <w:pPr>
        <w:ind w:firstLineChars="200" w:firstLine="640"/>
        <w:rPr>
          <w:rFonts w:ascii="仿宋_GB2312" w:eastAsia="仿宋_GB2312" w:hint="eastAsia"/>
          <w:sz w:val="32"/>
          <w:szCs w:val="32"/>
        </w:rPr>
      </w:pPr>
    </w:p>
    <w:p w:rsidR="00AE387D" w:rsidRDefault="00AE387D" w:rsidP="00AE387D">
      <w:pPr>
        <w:jc w:val="center"/>
        <w:rPr>
          <w:rFonts w:ascii="黑体" w:eastAsia="黑体" w:hAnsi="黑体" w:hint="eastAsia"/>
          <w:sz w:val="32"/>
          <w:szCs w:val="32"/>
        </w:rPr>
      </w:pPr>
      <w:r>
        <w:rPr>
          <w:rFonts w:ascii="黑体" w:eastAsia="黑体" w:hAnsi="黑体" w:hint="eastAsia"/>
          <w:sz w:val="32"/>
          <w:szCs w:val="32"/>
        </w:rPr>
        <w:t>6. 青少年科学调查体验活动</w:t>
      </w:r>
    </w:p>
    <w:p w:rsidR="00AE387D" w:rsidRDefault="00AE387D" w:rsidP="00AE387D">
      <w:pPr>
        <w:ind w:firstLine="870"/>
        <w:rPr>
          <w:rFonts w:ascii="仿宋_GB2312" w:eastAsia="仿宋_GB2312" w:hAnsi="Times New Roman" w:hint="eastAsia"/>
          <w:sz w:val="32"/>
          <w:szCs w:val="32"/>
        </w:rPr>
      </w:pPr>
      <w:r>
        <w:rPr>
          <w:rFonts w:ascii="仿宋_GB2312" w:eastAsia="仿宋_GB2312" w:hAnsi="Times New Roman" w:hint="eastAsia"/>
          <w:sz w:val="32"/>
          <w:szCs w:val="32"/>
        </w:rPr>
        <w:t>主办单位：</w:t>
      </w:r>
      <w:r>
        <w:rPr>
          <w:rFonts w:ascii="仿宋_GB2312" w:eastAsia="仿宋_GB2312" w:hAnsi="仿宋" w:hint="eastAsia"/>
          <w:sz w:val="32"/>
          <w:szCs w:val="32"/>
        </w:rPr>
        <w:t>山东省科协、山东省教育厅、山东省文明办、山东省团委</w:t>
      </w:r>
    </w:p>
    <w:p w:rsidR="00AE387D" w:rsidRDefault="00AE387D" w:rsidP="00AE387D">
      <w:pPr>
        <w:ind w:firstLine="870"/>
        <w:rPr>
          <w:rFonts w:ascii="仿宋_GB2312" w:eastAsia="仿宋_GB2312" w:hAnsi="Times New Roman" w:hint="eastAsia"/>
          <w:sz w:val="32"/>
          <w:szCs w:val="32"/>
        </w:rPr>
      </w:pPr>
      <w:r>
        <w:rPr>
          <w:rFonts w:ascii="仿宋_GB2312" w:eastAsia="仿宋_GB2312" w:hAnsi="Times New Roman" w:hint="eastAsia"/>
          <w:sz w:val="32"/>
          <w:szCs w:val="32"/>
        </w:rPr>
        <w:t>承办单位：山东省青少年科技活动中心</w:t>
      </w:r>
    </w:p>
    <w:p w:rsidR="00AE387D" w:rsidRDefault="00AE387D" w:rsidP="00AE387D">
      <w:pPr>
        <w:ind w:firstLine="870"/>
        <w:rPr>
          <w:rFonts w:ascii="仿宋_GB2312" w:eastAsia="仿宋_GB2312" w:hAnsi="Times New Roman" w:hint="eastAsia"/>
          <w:sz w:val="32"/>
          <w:szCs w:val="32"/>
        </w:rPr>
      </w:pPr>
      <w:r>
        <w:rPr>
          <w:rFonts w:ascii="仿宋_GB2312" w:eastAsia="仿宋_GB2312" w:hAnsi="Times New Roman" w:hint="eastAsia"/>
          <w:sz w:val="32"/>
          <w:szCs w:val="32"/>
        </w:rPr>
        <w:lastRenderedPageBreak/>
        <w:t>活动时间：5—11月</w:t>
      </w:r>
    </w:p>
    <w:p w:rsidR="00AE387D" w:rsidRDefault="00AE387D" w:rsidP="00AE387D">
      <w:pPr>
        <w:ind w:firstLine="870"/>
        <w:jc w:val="center"/>
        <w:rPr>
          <w:rFonts w:ascii="仿宋_GB2312" w:eastAsia="仿宋_GB2312" w:hAnsi="仿宋" w:hint="eastAsia"/>
          <w:sz w:val="32"/>
          <w:szCs w:val="32"/>
        </w:rPr>
      </w:pPr>
      <w:r>
        <w:rPr>
          <w:rFonts w:ascii="仿宋_GB2312" w:eastAsia="仿宋_GB2312" w:hAnsi="仿宋" w:hint="eastAsia"/>
          <w:sz w:val="32"/>
          <w:szCs w:val="32"/>
        </w:rPr>
        <w:t>活动内容：青少年科学调查体验活动组织青少年在学习与主题相关知识的基础上，以家庭、学校（班级或小组）为单位开展相关的科学调查活动，同时深入生产生活一线，开展家庭生活、工农业生产等相关科学体验和科学探究活动，搜集整理相关材料</w:t>
      </w:r>
    </w:p>
    <w:p w:rsidR="00AE387D" w:rsidRDefault="00AE387D" w:rsidP="00AE387D">
      <w:pPr>
        <w:rPr>
          <w:rFonts w:ascii="仿宋_GB2312" w:eastAsia="仿宋_GB2312" w:hAnsi="仿宋" w:hint="eastAsia"/>
          <w:sz w:val="32"/>
          <w:szCs w:val="32"/>
        </w:rPr>
      </w:pPr>
      <w:r>
        <w:rPr>
          <w:rFonts w:ascii="仿宋_GB2312" w:eastAsia="仿宋_GB2312" w:hAnsi="仿宋" w:hint="eastAsia"/>
          <w:sz w:val="32"/>
          <w:szCs w:val="32"/>
        </w:rPr>
        <w:t>和数据。在此基础上，进行简单的数据统计与分析，提交调查报告，提出合理化建议。</w:t>
      </w:r>
    </w:p>
    <w:p w:rsidR="00AE387D" w:rsidRDefault="00AE387D" w:rsidP="00AE387D">
      <w:pPr>
        <w:rPr>
          <w:rFonts w:ascii="仿宋_GB2312" w:eastAsia="仿宋_GB2312" w:hAnsi="仿宋" w:hint="eastAsia"/>
          <w:sz w:val="32"/>
          <w:szCs w:val="32"/>
        </w:rPr>
      </w:pPr>
    </w:p>
    <w:p w:rsidR="00AE387D" w:rsidRDefault="00AE387D" w:rsidP="00AE387D">
      <w:pPr>
        <w:jc w:val="center"/>
        <w:rPr>
          <w:rFonts w:ascii="黑体" w:eastAsia="黑体" w:hAnsi="黑体" w:hint="eastAsia"/>
          <w:sz w:val="32"/>
          <w:szCs w:val="32"/>
        </w:rPr>
      </w:pPr>
      <w:r>
        <w:rPr>
          <w:rFonts w:ascii="黑体" w:eastAsia="黑体" w:hAnsi="黑体" w:hint="eastAsia"/>
          <w:sz w:val="32"/>
          <w:szCs w:val="32"/>
        </w:rPr>
        <w:t>7. 青少年科学影像节</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主办单位：中国科协青少中心、中国青少年科技辅导员协会</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承办单位：山东省青少年科技活动中心</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活动时间：3—11月</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活动内容：为广大青少年在科学影像领域学习、应用、探究、实践搭建一个创意作品展示和合作交流平台，鼓励青少年学习和使用媒介技术，体验和掌握科学探究的过程与方法，促进科学影像类作品的创作与传播，培养青少年社会主义核心价值观，提高青少年科学素质。</w:t>
      </w:r>
    </w:p>
    <w:p w:rsidR="00AE387D" w:rsidRDefault="00AE387D" w:rsidP="00AE387D">
      <w:pPr>
        <w:ind w:firstLineChars="200" w:firstLine="640"/>
        <w:rPr>
          <w:rFonts w:ascii="仿宋_GB2312" w:eastAsia="仿宋_GB2312" w:hint="eastAsia"/>
          <w:sz w:val="32"/>
          <w:szCs w:val="32"/>
        </w:rPr>
      </w:pPr>
    </w:p>
    <w:p w:rsidR="00AE387D" w:rsidRDefault="00AE387D" w:rsidP="00AE387D">
      <w:pPr>
        <w:jc w:val="center"/>
        <w:rPr>
          <w:rFonts w:ascii="黑体" w:eastAsia="黑体" w:hAnsi="黑体" w:hint="eastAsia"/>
          <w:sz w:val="32"/>
          <w:szCs w:val="32"/>
        </w:rPr>
      </w:pPr>
      <w:r>
        <w:rPr>
          <w:rFonts w:ascii="黑体" w:eastAsia="黑体" w:hAnsi="黑体" w:hint="eastAsia"/>
          <w:sz w:val="32"/>
          <w:szCs w:val="32"/>
        </w:rPr>
        <w:t>8. 山东省青少年科普报告百校行</w:t>
      </w:r>
    </w:p>
    <w:p w:rsidR="00AE387D" w:rsidRDefault="00AE387D" w:rsidP="00AE387D">
      <w:pPr>
        <w:ind w:firstLine="660"/>
        <w:rPr>
          <w:rFonts w:ascii="仿宋_GB2312" w:eastAsia="仿宋_GB2312" w:hint="eastAsia"/>
          <w:sz w:val="32"/>
          <w:szCs w:val="32"/>
        </w:rPr>
      </w:pPr>
      <w:r>
        <w:rPr>
          <w:rFonts w:ascii="仿宋_GB2312" w:eastAsia="仿宋_GB2312" w:hint="eastAsia"/>
          <w:sz w:val="32"/>
          <w:szCs w:val="32"/>
        </w:rPr>
        <w:t>主办单位：山东省科协、山东省教育厅、山东省财政厅</w:t>
      </w:r>
    </w:p>
    <w:p w:rsidR="00AE387D" w:rsidRDefault="00AE387D" w:rsidP="00AE387D">
      <w:pPr>
        <w:ind w:firstLine="660"/>
        <w:rPr>
          <w:rFonts w:ascii="仿宋_GB2312" w:eastAsia="仿宋_GB2312" w:hint="eastAsia"/>
          <w:sz w:val="32"/>
          <w:szCs w:val="32"/>
        </w:rPr>
      </w:pPr>
      <w:r>
        <w:rPr>
          <w:rFonts w:ascii="仿宋_GB2312" w:eastAsia="仿宋_GB2312" w:hint="eastAsia"/>
          <w:sz w:val="32"/>
          <w:szCs w:val="32"/>
        </w:rPr>
        <w:lastRenderedPageBreak/>
        <w:t>承办单位：山东省青少年科技活动中心、山东省青少年科技辅导员协会</w:t>
      </w:r>
    </w:p>
    <w:p w:rsidR="00AE387D" w:rsidRDefault="00AE387D" w:rsidP="00AE387D">
      <w:pPr>
        <w:ind w:firstLine="660"/>
        <w:rPr>
          <w:rFonts w:ascii="仿宋_GB2312" w:eastAsia="仿宋_GB2312" w:hint="eastAsia"/>
          <w:sz w:val="32"/>
          <w:szCs w:val="32"/>
        </w:rPr>
      </w:pPr>
      <w:r>
        <w:rPr>
          <w:rFonts w:ascii="仿宋_GB2312" w:eastAsia="仿宋_GB2312" w:hint="eastAsia"/>
          <w:sz w:val="32"/>
          <w:szCs w:val="32"/>
        </w:rPr>
        <w:t>活动时间：全年</w:t>
      </w:r>
    </w:p>
    <w:p w:rsidR="00AE387D" w:rsidRDefault="00AE387D" w:rsidP="00AE387D">
      <w:pPr>
        <w:ind w:firstLine="660"/>
        <w:jc w:val="center"/>
        <w:rPr>
          <w:rFonts w:ascii="仿宋_GB2312" w:eastAsia="仿宋_GB2312" w:cs="Arial" w:hint="eastAsia"/>
          <w:sz w:val="32"/>
          <w:szCs w:val="32"/>
        </w:rPr>
      </w:pPr>
      <w:r>
        <w:rPr>
          <w:rFonts w:ascii="仿宋_GB2312" w:eastAsia="仿宋_GB2312" w:hint="eastAsia"/>
          <w:sz w:val="32"/>
          <w:szCs w:val="32"/>
        </w:rPr>
        <w:t>活动内容：“山东省青少年科普报告百校行”是</w:t>
      </w:r>
      <w:r>
        <w:rPr>
          <w:rFonts w:ascii="仿宋_GB2312" w:eastAsia="仿宋_GB2312" w:cs="Arial" w:hint="eastAsia"/>
          <w:sz w:val="32"/>
          <w:szCs w:val="32"/>
        </w:rPr>
        <w:t>省科协、省教育厅、省财政厅联合主办的大型公益性青少年科普活动，旨在提高全省青少年科学素质，进一步推进我省素质教育工作的开展。2016年，“百校行”活动依托中科院老科学家科普演讲团和</w:t>
      </w:r>
    </w:p>
    <w:p w:rsidR="00AE387D" w:rsidRDefault="00AE387D" w:rsidP="00AE387D">
      <w:pPr>
        <w:rPr>
          <w:rFonts w:ascii="仿宋_GB2312" w:eastAsia="仿宋_GB2312" w:cs="Arial" w:hint="eastAsia"/>
          <w:sz w:val="32"/>
          <w:szCs w:val="32"/>
        </w:rPr>
      </w:pPr>
      <w:r>
        <w:rPr>
          <w:rFonts w:ascii="仿宋_GB2312" w:eastAsia="仿宋_GB2312" w:cs="Arial" w:hint="eastAsia"/>
          <w:sz w:val="32"/>
          <w:szCs w:val="32"/>
        </w:rPr>
        <w:t>山东省青少年科普专家团的专家力量，计划面向全省中小学生开展科普报告500场。</w:t>
      </w:r>
    </w:p>
    <w:p w:rsidR="00AE387D" w:rsidRDefault="00AE387D" w:rsidP="00AE387D">
      <w:pPr>
        <w:jc w:val="center"/>
        <w:rPr>
          <w:rFonts w:ascii="方正小标宋简体" w:eastAsia="方正小标宋简体" w:hint="eastAsia"/>
          <w:sz w:val="36"/>
          <w:szCs w:val="36"/>
        </w:rPr>
      </w:pPr>
    </w:p>
    <w:p w:rsidR="00AE387D" w:rsidRDefault="00AE387D" w:rsidP="00AE387D">
      <w:pPr>
        <w:jc w:val="center"/>
        <w:rPr>
          <w:rFonts w:ascii="黑体" w:eastAsia="黑体" w:hAnsi="黑体" w:hint="eastAsia"/>
          <w:sz w:val="32"/>
          <w:szCs w:val="32"/>
        </w:rPr>
      </w:pPr>
      <w:r>
        <w:rPr>
          <w:rFonts w:ascii="黑体" w:eastAsia="黑体" w:hAnsi="黑体" w:hint="eastAsia"/>
          <w:sz w:val="32"/>
          <w:szCs w:val="32"/>
        </w:rPr>
        <w:t>9. 山东省青少年科普报告希望行</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主办单位：山东省科协、山东省教育厅、山东省财政厅、共青团山东省委</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承办单位：山东省青少年科技活动中心、山东省青少年科技辅导员协会</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活动时间：全年</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z w:val="32"/>
          <w:szCs w:val="32"/>
        </w:rPr>
        <w:t>活动内容：山东省青少年科普报告希望行是在百校行活动取得圆满成功的基础上，由省科协、省教育厅、省财政厅、团省委联合主办的面向农村、希望小学在校师生的公益性青少年科普活动。旨在使农村学校的广大青少年有机会与科学家、科技工作者进行面对面的交流，接受更高水平的科普教</w:t>
      </w:r>
      <w:r>
        <w:rPr>
          <w:rFonts w:ascii="仿宋_GB2312" w:eastAsia="仿宋_GB2312" w:hint="eastAsia"/>
          <w:sz w:val="32"/>
          <w:szCs w:val="32"/>
        </w:rPr>
        <w:lastRenderedPageBreak/>
        <w:t>育，从而进一步提升农村青少年的科学素质。2016年，希望行活动依托山东省青少年科普专家团的专家力量，计划面向全省希望小学在校师生开展科普报告100场。</w:t>
      </w:r>
    </w:p>
    <w:p w:rsidR="00AE387D" w:rsidRDefault="00AE387D" w:rsidP="00AE387D">
      <w:pPr>
        <w:ind w:firstLineChars="200" w:firstLine="420"/>
        <w:rPr>
          <w:rFonts w:ascii="Times New Roman" w:eastAsia="仿宋_GB2312" w:hAnsi="Times New Roman" w:hint="eastAsia"/>
          <w:szCs w:val="21"/>
        </w:rPr>
      </w:pPr>
    </w:p>
    <w:p w:rsidR="00AE387D" w:rsidRDefault="00AE387D" w:rsidP="00AE387D">
      <w:pPr>
        <w:jc w:val="center"/>
        <w:rPr>
          <w:rFonts w:ascii="黑体" w:eastAsia="黑体" w:hAnsi="黑体"/>
          <w:sz w:val="32"/>
          <w:szCs w:val="32"/>
        </w:rPr>
      </w:pPr>
      <w:r>
        <w:rPr>
          <w:rFonts w:ascii="黑体" w:eastAsia="黑体" w:hAnsi="黑体" w:hint="eastAsia"/>
          <w:sz w:val="32"/>
          <w:szCs w:val="32"/>
        </w:rPr>
        <w:t>10. 青少年“七巧科技”系列活动</w:t>
      </w:r>
    </w:p>
    <w:p w:rsidR="00AE387D" w:rsidRDefault="00AE387D" w:rsidP="00AE387D">
      <w:pPr>
        <w:ind w:firstLineChars="200" w:firstLine="640"/>
        <w:rPr>
          <w:rFonts w:ascii="仿宋_GB2312" w:eastAsia="仿宋_GB2312" w:hint="eastAsia"/>
          <w:sz w:val="32"/>
          <w:szCs w:val="32"/>
        </w:rPr>
      </w:pPr>
      <w:r>
        <w:rPr>
          <w:rFonts w:ascii="仿宋_GB2312" w:eastAsia="仿宋_GB2312" w:hint="eastAsia"/>
          <w:snapToGrid w:val="0"/>
          <w:kern w:val="0"/>
          <w:sz w:val="32"/>
          <w:szCs w:val="32"/>
        </w:rPr>
        <w:t>主办单位：山东省青少年科技活动中心、山东省青少年科技辅导员协会。</w:t>
      </w:r>
    </w:p>
    <w:p w:rsidR="00AE387D" w:rsidRDefault="00AE387D" w:rsidP="00AE387D">
      <w:pPr>
        <w:ind w:firstLineChars="150" w:firstLine="480"/>
        <w:rPr>
          <w:rFonts w:ascii="仿宋_GB2312" w:eastAsia="仿宋_GB2312" w:hAnsi="宋体" w:hint="eastAsia"/>
          <w:snapToGrid w:val="0"/>
          <w:kern w:val="0"/>
          <w:sz w:val="32"/>
          <w:szCs w:val="32"/>
        </w:rPr>
      </w:pPr>
      <w:r>
        <w:rPr>
          <w:rFonts w:ascii="仿宋_GB2312" w:eastAsia="仿宋_GB2312" w:hAnsi="宋体" w:hint="eastAsia"/>
          <w:snapToGrid w:val="0"/>
          <w:kern w:val="0"/>
          <w:sz w:val="32"/>
          <w:szCs w:val="32"/>
        </w:rPr>
        <w:t>承办单位：</w:t>
      </w:r>
      <w:r>
        <w:rPr>
          <w:rFonts w:ascii="仿宋_GB2312" w:eastAsia="仿宋_GB2312" w:hint="eastAsia"/>
          <w:sz w:val="32"/>
          <w:szCs w:val="32"/>
        </w:rPr>
        <w:t>地市科协青少年科技工作机构、</w:t>
      </w:r>
      <w:r>
        <w:rPr>
          <w:rFonts w:ascii="仿宋_GB2312" w:eastAsia="仿宋_GB2312" w:hAnsi="宋体" w:hint="eastAsia"/>
          <w:snapToGrid w:val="0"/>
          <w:kern w:val="0"/>
          <w:sz w:val="32"/>
          <w:szCs w:val="32"/>
        </w:rPr>
        <w:t>教育局</w:t>
      </w:r>
    </w:p>
    <w:p w:rsidR="00AE387D" w:rsidRDefault="00AE387D" w:rsidP="00AE387D">
      <w:pPr>
        <w:pStyle w:val="a3"/>
        <w:spacing w:line="570" w:lineRule="exact"/>
        <w:ind w:rightChars="50" w:right="105" w:firstLineChars="150" w:firstLine="480"/>
        <w:jc w:val="both"/>
        <w:rPr>
          <w:rFonts w:ascii="仿宋_GB2312" w:eastAsia="仿宋_GB2312" w:hint="eastAsia"/>
          <w:b w:val="0"/>
          <w:snapToGrid w:val="0"/>
          <w:kern w:val="0"/>
          <w:sz w:val="32"/>
          <w:szCs w:val="32"/>
        </w:rPr>
      </w:pPr>
      <w:r>
        <w:rPr>
          <w:rFonts w:ascii="仿宋_GB2312" w:eastAsia="仿宋_GB2312" w:hint="eastAsia"/>
          <w:b w:val="0"/>
          <w:snapToGrid w:val="0"/>
          <w:kern w:val="0"/>
          <w:sz w:val="32"/>
          <w:szCs w:val="32"/>
        </w:rPr>
        <w:t>活动时间：全年</w:t>
      </w:r>
    </w:p>
    <w:p w:rsidR="00AE387D" w:rsidRDefault="00AE387D" w:rsidP="00AE387D">
      <w:pPr>
        <w:pStyle w:val="a3"/>
        <w:spacing w:line="570" w:lineRule="exact"/>
        <w:ind w:rightChars="50" w:right="105" w:firstLineChars="150" w:firstLine="480"/>
        <w:jc w:val="both"/>
        <w:rPr>
          <w:rFonts w:hint="eastAsia"/>
        </w:rPr>
      </w:pPr>
      <w:r>
        <w:rPr>
          <w:rFonts w:ascii="仿宋_GB2312" w:eastAsia="仿宋_GB2312" w:hint="eastAsia"/>
          <w:b w:val="0"/>
          <w:snapToGrid w:val="0"/>
          <w:kern w:val="0"/>
          <w:sz w:val="32"/>
          <w:szCs w:val="32"/>
        </w:rPr>
        <w:t>活动内容：“智力七</w:t>
      </w:r>
      <w:r>
        <w:rPr>
          <w:rFonts w:ascii="仿宋_GB2312" w:eastAsia="仿宋_GB2312" w:hint="eastAsia"/>
          <w:b w:val="0"/>
          <w:sz w:val="32"/>
          <w:szCs w:val="32"/>
        </w:rPr>
        <w:t>巧板”组合与分解竞赛、“智力美画板”简笔创作画竞赛、“智力七巧板”多副主题创作5人组现场团体赛、“智力七巧板”多副组合创新作品评比（申报）、暑期科技夏令营等活动内容。旨在锻炼青少年动手动脑能力，激发科学兴趣，启迪创造意识，培养用科学方法分析、解决问题的能力,提高科学素质和审美能力，促进科技教育活动的普及与发展，同时寓教于乐，让学生在愉悦的气氛中了解到祖国传统文化的悠久历史和深厚的文化底蕴。</w:t>
      </w:r>
    </w:p>
    <w:p w:rsidR="00532B95" w:rsidRDefault="00AE387D"/>
    <w:sectPr w:rsidR="00532B95" w:rsidSect="00CD62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646"/>
    <w:multiLevelType w:val="hybridMultilevel"/>
    <w:tmpl w:val="16729A80"/>
    <w:lvl w:ilvl="0" w:tplc="8FA8ABA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387D"/>
    <w:rsid w:val="00AE387D"/>
    <w:rsid w:val="00C24B2E"/>
    <w:rsid w:val="00CD62FF"/>
    <w:rsid w:val="00F53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AE387D"/>
    <w:pPr>
      <w:jc w:val="center"/>
    </w:pPr>
    <w:rPr>
      <w:rFonts w:ascii="宋体" w:hAnsi="宋体"/>
      <w:b/>
      <w:sz w:val="44"/>
      <w:szCs w:val="44"/>
    </w:rPr>
  </w:style>
  <w:style w:type="character" w:customStyle="1" w:styleId="Char">
    <w:name w:val="正文文本 Char"/>
    <w:basedOn w:val="a0"/>
    <w:link w:val="a3"/>
    <w:semiHidden/>
    <w:rsid w:val="00AE387D"/>
    <w:rPr>
      <w:rFonts w:ascii="宋体" w:eastAsia="宋体" w:hAnsi="宋体" w:cs="Times New Roman"/>
      <w:b/>
      <w:sz w:val="44"/>
      <w:szCs w:val="44"/>
    </w:rPr>
  </w:style>
</w:styles>
</file>

<file path=word/webSettings.xml><?xml version="1.0" encoding="utf-8"?>
<w:webSettings xmlns:r="http://schemas.openxmlformats.org/officeDocument/2006/relationships" xmlns:w="http://schemas.openxmlformats.org/wordprocessingml/2006/main">
  <w:divs>
    <w:div w:id="84852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Company>微软中国</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2016-02-23T02:14:00Z</dcterms:created>
  <dcterms:modified xsi:type="dcterms:W3CDTF">2016-02-23T02:14:00Z</dcterms:modified>
</cp:coreProperties>
</file>